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C7" w:rsidRPr="00B84619" w:rsidRDefault="000705C7" w:rsidP="000705C7">
      <w:pPr>
        <w:pStyle w:val="Tijeloteksta"/>
        <w:rPr>
          <w:rFonts w:ascii="Arial Narrow" w:hAnsi="Arial Narrow"/>
          <w:color w:val="000000" w:themeColor="text1"/>
          <w:sz w:val="22"/>
          <w:szCs w:val="22"/>
          <w:lang w:val="hr-HR"/>
        </w:rPr>
      </w:pPr>
      <w:r w:rsidRPr="00B84619">
        <w:rPr>
          <w:rFonts w:ascii="Arial Narrow" w:hAnsi="Arial Narrow"/>
          <w:color w:val="000000" w:themeColor="text1"/>
          <w:sz w:val="22"/>
          <w:szCs w:val="22"/>
        </w:rPr>
        <w:t xml:space="preserve">Na temelju </w:t>
      </w:r>
      <w:r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članka 118. Zakona o odgoju i obrazovanju u osnovnoj i srednjoj školi ( Narodne novine broj  87/08, 86/09, 92/10, 105/10 - </w:t>
      </w:r>
      <w:proofErr w:type="spellStart"/>
      <w:r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>ispr</w:t>
      </w:r>
      <w:proofErr w:type="spellEnd"/>
      <w:r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>., 90/11,  5/12, 16/12, 86/12, 94/13, 152/14, 07/17, 68/18, 98/19 i 64/20)</w:t>
      </w:r>
      <w:r w:rsidRPr="00B84619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84619">
        <w:rPr>
          <w:rFonts w:ascii="Arial Narrow" w:hAnsi="Arial Narrow"/>
          <w:color w:val="000000" w:themeColor="text1"/>
          <w:sz w:val="22"/>
          <w:szCs w:val="22"/>
          <w:lang w:val="en-GB"/>
        </w:rPr>
        <w:t>te</w:t>
      </w:r>
      <w:proofErr w:type="spellEnd"/>
      <w:r w:rsidRPr="00B84619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>članaka 45.</w:t>
      </w:r>
      <w:r w:rsidRPr="00B84619">
        <w:rPr>
          <w:rFonts w:ascii="Arial Narrow" w:hAnsi="Arial Narrow" w:cs="Arial"/>
          <w:color w:val="000000" w:themeColor="text1"/>
          <w:sz w:val="22"/>
          <w:szCs w:val="22"/>
          <w:lang w:val="hr-HR"/>
        </w:rPr>
        <w:t>, 234.</w:t>
      </w:r>
      <w:r w:rsidR="00465B56" w:rsidRPr="00B84619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>235.</w:t>
      </w:r>
      <w:r w:rsidRPr="00B8461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465B56" w:rsidRPr="00B84619">
        <w:rPr>
          <w:rFonts w:ascii="Arial Narrow" w:hAnsi="Arial Narrow"/>
          <w:color w:val="000000" w:themeColor="text1"/>
          <w:sz w:val="22"/>
          <w:szCs w:val="22"/>
          <w:lang w:val="hr-HR" w:eastAsia="en-US"/>
        </w:rPr>
        <w:t xml:space="preserve">i 237. 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 xml:space="preserve">Statuta Katoličke osnovne škole u Virovitici </w:t>
      </w:r>
      <w:r w:rsidRPr="00B84619">
        <w:rPr>
          <w:rFonts w:ascii="Arial Narrow" w:hAnsi="Arial Narrow" w:cs="Arial"/>
          <w:color w:val="000000" w:themeColor="text1"/>
          <w:sz w:val="22"/>
          <w:szCs w:val="22"/>
          <w:lang w:val="hr-HR"/>
        </w:rPr>
        <w:t>(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>KLASA: 012-03/19-01/01, URBROJ: 2189-87-01-19-01</w:t>
      </w:r>
      <w:r w:rsidRPr="00B84619">
        <w:rPr>
          <w:rFonts w:ascii="Arial Narrow" w:hAnsi="Arial Narrow" w:cs="Arial"/>
          <w:color w:val="000000" w:themeColor="text1"/>
          <w:sz w:val="22"/>
          <w:szCs w:val="22"/>
          <w:lang w:val="hr-HR"/>
        </w:rPr>
        <w:t>)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 xml:space="preserve">, Školski odbor Katoličke osnovne škole u Virovitici, na </w:t>
      </w:r>
      <w:r w:rsidR="00102D1A" w:rsidRPr="00B84619">
        <w:rPr>
          <w:rFonts w:ascii="Arial Narrow" w:hAnsi="Arial Narrow" w:cs="Arial"/>
          <w:color w:val="000000" w:themeColor="text1"/>
          <w:sz w:val="22"/>
          <w:szCs w:val="22"/>
          <w:lang w:val="hr-HR"/>
        </w:rPr>
        <w:t xml:space="preserve">27. 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 xml:space="preserve">sjednici održanoj dana </w:t>
      </w:r>
      <w:r w:rsidR="00B84619" w:rsidRPr="00B84619">
        <w:rPr>
          <w:rFonts w:ascii="Arial Narrow" w:hAnsi="Arial Narrow" w:cs="Arial"/>
          <w:color w:val="000000" w:themeColor="text1"/>
          <w:sz w:val="22"/>
          <w:szCs w:val="22"/>
        </w:rPr>
        <w:t xml:space="preserve">04. listopada </w:t>
      </w:r>
      <w:r w:rsidRPr="00B84619">
        <w:rPr>
          <w:rFonts w:ascii="Arial Narrow" w:hAnsi="Arial Narrow" w:cs="Arial"/>
          <w:color w:val="000000" w:themeColor="text1"/>
          <w:sz w:val="22"/>
          <w:szCs w:val="22"/>
        </w:rPr>
        <w:t xml:space="preserve"> 2022. godine, donosi:</w:t>
      </w:r>
    </w:p>
    <w:p w:rsidR="0049655A" w:rsidRPr="00B84619" w:rsidRDefault="0049655A" w:rsidP="0048160A">
      <w:pPr>
        <w:pStyle w:val="Tijeloteksta"/>
        <w:tabs>
          <w:tab w:val="left" w:pos="1134"/>
        </w:tabs>
        <w:rPr>
          <w:rFonts w:ascii="Arial Narrow" w:hAnsi="Arial Narrow"/>
          <w:color w:val="000000" w:themeColor="text1"/>
          <w:sz w:val="22"/>
          <w:szCs w:val="22"/>
        </w:rPr>
      </w:pPr>
    </w:p>
    <w:p w:rsidR="008D6433" w:rsidRPr="00B84619" w:rsidRDefault="008D6433" w:rsidP="008D6433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  <w:r w:rsidRPr="00B84619">
        <w:rPr>
          <w:rFonts w:ascii="Arial Narrow" w:hAnsi="Arial Narrow"/>
          <w:b/>
          <w:color w:val="000000" w:themeColor="text1"/>
          <w:sz w:val="22"/>
          <w:szCs w:val="22"/>
          <w:lang w:val="hr-HR"/>
        </w:rPr>
        <w:t>POSLOVNIK</w:t>
      </w:r>
    </w:p>
    <w:p w:rsidR="008D6433" w:rsidRPr="00B84619" w:rsidRDefault="008D6433" w:rsidP="008D6433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</w:p>
    <w:p w:rsidR="008D6433" w:rsidRPr="00B84619" w:rsidRDefault="001A0D13" w:rsidP="008D6433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  <w:r w:rsidRPr="00B84619">
        <w:rPr>
          <w:rFonts w:ascii="Arial Narrow" w:hAnsi="Arial Narrow"/>
          <w:b/>
          <w:color w:val="000000" w:themeColor="text1"/>
          <w:sz w:val="22"/>
          <w:szCs w:val="22"/>
          <w:lang w:val="hr-HR"/>
        </w:rPr>
        <w:t xml:space="preserve"> O IZMJENAMA I DOPUNAMA</w:t>
      </w:r>
    </w:p>
    <w:p w:rsidR="008D6433" w:rsidRPr="00B84619" w:rsidRDefault="008D6433" w:rsidP="008D6433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</w:p>
    <w:p w:rsidR="008D6433" w:rsidRPr="00B84619" w:rsidRDefault="001A0D13" w:rsidP="008D6433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  <w:r w:rsidRPr="00B84619">
        <w:rPr>
          <w:rFonts w:ascii="Arial Narrow" w:hAnsi="Arial Narrow"/>
          <w:b/>
          <w:color w:val="000000" w:themeColor="text1"/>
          <w:sz w:val="22"/>
          <w:szCs w:val="22"/>
          <w:lang w:val="hr-HR"/>
        </w:rPr>
        <w:t>POSLOVNIKA O RADU ŠKOLSKOG ODBORA I DRUGIH KOLEGIJALNIH TIJELA</w:t>
      </w:r>
    </w:p>
    <w:p w:rsidR="0048160A" w:rsidRPr="00B84619" w:rsidRDefault="0048160A" w:rsidP="0048160A">
      <w:pPr>
        <w:pStyle w:val="Tijeloteksta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</w:p>
    <w:p w:rsidR="0049655A" w:rsidRPr="00B84619" w:rsidRDefault="0049655A" w:rsidP="0048160A">
      <w:pPr>
        <w:pStyle w:val="Tijeloteksta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</w:p>
    <w:p w:rsidR="0049655A" w:rsidRPr="00B84619" w:rsidRDefault="0049655A" w:rsidP="0048160A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  <w:r w:rsidRPr="00B84619">
        <w:rPr>
          <w:rFonts w:ascii="Arial Narrow" w:hAnsi="Arial Narrow"/>
          <w:b/>
          <w:color w:val="000000" w:themeColor="text1"/>
          <w:sz w:val="22"/>
          <w:szCs w:val="22"/>
          <w:lang w:val="hr-HR"/>
        </w:rPr>
        <w:t>Članak 1.</w:t>
      </w:r>
    </w:p>
    <w:p w:rsidR="0048160A" w:rsidRPr="00B84619" w:rsidRDefault="0048160A" w:rsidP="0048160A">
      <w:pPr>
        <w:pStyle w:val="Tijeloteksta"/>
        <w:jc w:val="center"/>
        <w:rPr>
          <w:rFonts w:ascii="Arial Narrow" w:hAnsi="Arial Narrow"/>
          <w:b/>
          <w:color w:val="000000" w:themeColor="text1"/>
          <w:sz w:val="22"/>
          <w:szCs w:val="22"/>
          <w:lang w:val="hr-HR"/>
        </w:rPr>
      </w:pPr>
    </w:p>
    <w:p w:rsidR="00267FDB" w:rsidRPr="00B84619" w:rsidRDefault="00267FDB" w:rsidP="00215D91">
      <w:pPr>
        <w:pStyle w:val="Tijeloteksta"/>
        <w:ind w:firstLine="708"/>
        <w:rPr>
          <w:rFonts w:ascii="Arial Narrow" w:eastAsia="Calibri" w:hAnsi="Arial Narrow"/>
          <w:color w:val="000000" w:themeColor="text1"/>
          <w:sz w:val="22"/>
          <w:szCs w:val="22"/>
          <w:lang w:eastAsia="en-US"/>
        </w:rPr>
      </w:pPr>
      <w:r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>U Poslovniku o radu Školskog odbora i drugih kolegijalnih tijela</w:t>
      </w:r>
      <w:r w:rsidR="008C619E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</w:t>
      </w:r>
      <w:r w:rsidR="00215D91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Katoličke osnovne škole u Virovitici (KLASA: </w:t>
      </w:r>
      <w:r w:rsidR="00574548" w:rsidRPr="00B84619">
        <w:rPr>
          <w:rFonts w:ascii="Arial Narrow" w:hAnsi="Arial Narrow" w:cs="Arial"/>
          <w:color w:val="000000" w:themeColor="text1"/>
          <w:sz w:val="22"/>
          <w:szCs w:val="22"/>
        </w:rPr>
        <w:t>003-05/20-01/04</w:t>
      </w:r>
      <w:r w:rsidR="00215D91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>, URBROJ:</w:t>
      </w:r>
      <w:r w:rsidR="00574548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2189-87-08-20-01) od 11. ožujka 2020</w:t>
      </w:r>
      <w:r w:rsidR="00673555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>.</w:t>
      </w:r>
      <w:r w:rsidR="00574548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godine</w:t>
      </w:r>
      <w:r w:rsidR="001E5A1B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iza članka 15. dodaju</w:t>
      </w:r>
      <w:r w:rsidR="00401977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se članci</w:t>
      </w:r>
      <w:r w:rsidR="00F32F12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15.a</w:t>
      </w:r>
      <w:r w:rsidR="001E5A1B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>, 15.b, 15.c i 15.d koji glase:</w:t>
      </w:r>
      <w:r w:rsidR="00673555" w:rsidRPr="00B84619">
        <w:rPr>
          <w:rFonts w:ascii="Arial Narrow" w:hAnsi="Arial Narrow"/>
          <w:color w:val="000000" w:themeColor="text1"/>
          <w:sz w:val="22"/>
          <w:szCs w:val="22"/>
          <w:lang w:val="hr-HR"/>
        </w:rPr>
        <w:t xml:space="preserve"> </w:t>
      </w:r>
    </w:p>
    <w:p w:rsidR="00267FDB" w:rsidRPr="00B84619" w:rsidRDefault="00267FDB" w:rsidP="00267FDB">
      <w:pPr>
        <w:spacing w:after="0" w:line="240" w:lineRule="auto"/>
        <w:ind w:firstLine="708"/>
        <w:jc w:val="both"/>
        <w:rPr>
          <w:rFonts w:ascii="Arial Narrow" w:eastAsia="Arial Unicode MS" w:hAnsi="Arial Narrow" w:cs="Times New Roman"/>
          <w:color w:val="000000" w:themeColor="text1"/>
          <w:lang w:eastAsia="hr-HR"/>
        </w:rPr>
      </w:pPr>
    </w:p>
    <w:p w:rsidR="00267FDB" w:rsidRPr="00B84619" w:rsidRDefault="001E5A1B" w:rsidP="00267FDB">
      <w:pPr>
        <w:spacing w:after="0" w:line="240" w:lineRule="auto"/>
        <w:jc w:val="center"/>
        <w:rPr>
          <w:rFonts w:ascii="Arial Narrow" w:eastAsia="Arial Unicode MS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Arial Unicode MS" w:hAnsi="Arial Narrow" w:cs="Times New Roman"/>
          <w:color w:val="000000" w:themeColor="text1"/>
          <w:lang w:eastAsia="hr-HR"/>
        </w:rPr>
        <w:t>Članak 15</w:t>
      </w:r>
      <w:r w:rsidR="00267FDB" w:rsidRPr="00B84619">
        <w:rPr>
          <w:rFonts w:ascii="Arial Narrow" w:eastAsia="Arial Unicode MS" w:hAnsi="Arial Narrow" w:cs="Times New Roman"/>
          <w:color w:val="000000" w:themeColor="text1"/>
          <w:lang w:eastAsia="hr-HR"/>
        </w:rPr>
        <w:t>.</w:t>
      </w:r>
      <w:r w:rsidRPr="00B84619">
        <w:rPr>
          <w:rFonts w:ascii="Arial Narrow" w:eastAsia="Arial Unicode MS" w:hAnsi="Arial Narrow" w:cs="Times New Roman"/>
          <w:color w:val="000000" w:themeColor="text1"/>
          <w:lang w:eastAsia="hr-HR"/>
        </w:rPr>
        <w:t>a</w:t>
      </w:r>
    </w:p>
    <w:p w:rsidR="00267FDB" w:rsidRPr="00B84619" w:rsidRDefault="00267FDB" w:rsidP="00267FDB">
      <w:pPr>
        <w:spacing w:after="0" w:line="240" w:lineRule="auto"/>
        <w:jc w:val="center"/>
        <w:rPr>
          <w:rFonts w:ascii="Arial Narrow" w:eastAsia="Arial Unicode MS" w:hAnsi="Arial Narrow" w:cs="Times New Roman"/>
          <w:color w:val="000000" w:themeColor="text1"/>
          <w:lang w:eastAsia="hr-HR"/>
        </w:rPr>
      </w:pPr>
    </w:p>
    <w:p w:rsidR="00267FDB" w:rsidRPr="00B84619" w:rsidRDefault="00267FDB" w:rsidP="00267FD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Arial Unicode MS" w:hAnsi="Arial Narrow" w:cs="Times New Roman"/>
          <w:color w:val="000000" w:themeColor="text1"/>
          <w:lang w:eastAsia="hr-HR"/>
        </w:rPr>
        <w:t>Sjednica Školskog odbora može se održati elektroničkim putem (elektronička sjednica).</w:t>
      </w:r>
    </w:p>
    <w:p w:rsidR="00267FDB" w:rsidRPr="00B84619" w:rsidRDefault="00267FDB" w:rsidP="00267FDB">
      <w:pPr>
        <w:spacing w:after="0" w:line="240" w:lineRule="auto"/>
        <w:ind w:firstLine="708"/>
        <w:jc w:val="both"/>
        <w:rPr>
          <w:rFonts w:ascii="Arial Narrow" w:eastAsia="Arial Unicode MS" w:hAnsi="Arial Narrow" w:cs="Times New Roman"/>
          <w:color w:val="000000" w:themeColor="text1"/>
          <w:lang w:eastAsia="hr-HR"/>
        </w:rPr>
      </w:pPr>
    </w:p>
    <w:p w:rsidR="00267FDB" w:rsidRPr="00B84619" w:rsidRDefault="00267FDB" w:rsidP="00267FDB">
      <w:pPr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Elektronička sjednica može se održati pod uvjetom da je najmanje 3 člana Školskog odbora putem elektroničke pošte potvrdila primitak poziva za održavanje elektroničke sjednice.</w:t>
      </w:r>
    </w:p>
    <w:p w:rsidR="00267FDB" w:rsidRPr="00B84619" w:rsidRDefault="001E5A1B" w:rsidP="00267FDB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Članak 15</w:t>
      </w:r>
      <w:r w:rsidR="00267FD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.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b</w:t>
      </w:r>
    </w:p>
    <w:p w:rsidR="00267FDB" w:rsidRPr="00B84619" w:rsidRDefault="00267FDB" w:rsidP="00267FDB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:rsidR="00267FDB" w:rsidRPr="00B84619" w:rsidRDefault="00267FDB" w:rsidP="00267FDB">
      <w:pPr>
        <w:numPr>
          <w:ilvl w:val="0"/>
          <w:numId w:val="2"/>
        </w:num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U slučaju da se bilo koji član Školskog odbora ne složi s načinom održavanj</w:t>
      </w:r>
      <w:r w:rsidR="001E5A1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a sjednice na način iz članka 15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.</w:t>
      </w:r>
      <w:r w:rsidR="001E5A1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a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ovog Poslovnika dužan je o tome bez odgađanja, uz obrazloženje razloga neslaganja, a najkasnije u roku od 24 sata od potvrde primitka poziva</w:t>
      </w:r>
      <w:r w:rsidR="00102D1A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za sjednicu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, elektroničkim putem izvijestiti predsjednika Školskog odbora. U tom slučaju sjednica će se održati redovnim putem.</w:t>
      </w:r>
    </w:p>
    <w:p w:rsidR="00267FDB" w:rsidRPr="00B84619" w:rsidRDefault="00267FDB" w:rsidP="00267FDB">
      <w:p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(2) Ukoliko se ostvare pre</w:t>
      </w:r>
      <w:r w:rsidR="001E5A1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tpostavke iz stavka 2. članka 15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.</w:t>
      </w:r>
      <w:r w:rsidR="001E5A1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a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ovog Poslovnika i ukoliko, u roku i na način iz prethodnog stavka ovog članka, niti jedan član Školskog odbora ne iskaže svoje protivljenje održavanju elektroničke sjednice, ista će se održati sukladno odredbama ovog Poslovnika.</w:t>
      </w:r>
    </w:p>
    <w:p w:rsidR="00267FDB" w:rsidRPr="00B84619" w:rsidRDefault="001E5A1B" w:rsidP="00267FDB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Članak 15</w:t>
      </w:r>
      <w:r w:rsidR="00267FD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.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c</w:t>
      </w:r>
    </w:p>
    <w:p w:rsidR="00267FDB" w:rsidRPr="00B84619" w:rsidRDefault="00267FDB" w:rsidP="00267FDB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:rsidR="00267FDB" w:rsidRPr="00B84619" w:rsidRDefault="00267FDB" w:rsidP="00267FDB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Poziv za elektroničku sjednicu sadrži obaveznu naznaku da se radi o elektroničkoj sjednici, prijedlog dnevnog reda te rok do kada članovi Školskog odbora moraju poslati očitovanje o pojedinoj točki dnevnog reda.</w:t>
      </w:r>
    </w:p>
    <w:p w:rsidR="00267FDB" w:rsidRPr="00B84619" w:rsidRDefault="00267FDB" w:rsidP="00267FD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Za pravovaljano odlučivanje na elektroničkoj sjednici članovima Školskog odbora mora se dostaviti prijedlog odluke elektroničkom poštom o kojoj članovi odlučuju.</w:t>
      </w:r>
    </w:p>
    <w:p w:rsidR="00267FDB" w:rsidRPr="00B84619" w:rsidRDefault="00267FDB" w:rsidP="00267FDB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:rsidR="00267FDB" w:rsidRPr="00B84619" w:rsidRDefault="001E5A1B" w:rsidP="00267FDB">
      <w:pPr>
        <w:spacing w:after="225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Članak 15</w:t>
      </w:r>
      <w:r w:rsidR="00267FDB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.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d</w:t>
      </w:r>
    </w:p>
    <w:p w:rsidR="00267FDB" w:rsidRPr="00B84619" w:rsidRDefault="00267FDB" w:rsidP="00267FDB">
      <w:pPr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Kod održavanja elektroničke sjednice, članovi Školskog odbora dužni su se na svaku točku dnevnoga reda zasebno očitovati na način da se u poruci elektroničke pošte navede broj točke dnevnog reda o kojoj se izjašnjavaju uz navođenje »za« , »protiv« ili „suzdržan“ bez dodatnog obrazlaganja glasovanja. </w:t>
      </w:r>
    </w:p>
    <w:p w:rsidR="00267FDB" w:rsidRPr="00B84619" w:rsidRDefault="00267FDB" w:rsidP="00267FDB">
      <w:pPr>
        <w:numPr>
          <w:ilvl w:val="0"/>
          <w:numId w:val="5"/>
        </w:num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Ako se član školskog odbora koji je potvrdio primitak poziva za elektroničku sjednicu ne očituje u v</w:t>
      </w:r>
      <w:r w:rsidR="00102D1A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>remenskom roku iz stavka 1.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članka</w:t>
      </w:r>
      <w:r w:rsidR="00102D1A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15.c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smatrat će se da je taj član Školskog odbora suglasan s predloženim odlukama</w:t>
      </w:r>
      <w:r w:rsidR="00102D1A"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koje su predmetom elektroničke sjednice</w:t>
      </w: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. </w:t>
      </w:r>
    </w:p>
    <w:p w:rsidR="00267FDB" w:rsidRPr="008446B7" w:rsidRDefault="00267FDB" w:rsidP="008446B7">
      <w:pPr>
        <w:numPr>
          <w:ilvl w:val="0"/>
          <w:numId w:val="5"/>
        </w:numPr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B84619">
        <w:rPr>
          <w:rFonts w:ascii="Arial Narrow" w:eastAsia="Times New Roman" w:hAnsi="Arial Narrow" w:cs="Times New Roman"/>
          <w:color w:val="000000" w:themeColor="text1"/>
          <w:lang w:eastAsia="hr-HR"/>
        </w:rPr>
        <w:lastRenderedPageBreak/>
        <w:t>O elektroničkoj sjednici sastavlja se zapisnik kojem se priključuju i ispisi poruka elektroničke pošte članova Školskog odbora iz stavka 1. ovog članka.</w:t>
      </w:r>
      <w:bookmarkStart w:id="0" w:name="_GoBack"/>
      <w:bookmarkEnd w:id="0"/>
    </w:p>
    <w:p w:rsidR="009C4726" w:rsidRPr="00B84619" w:rsidRDefault="009C4726" w:rsidP="0048160A">
      <w:pPr>
        <w:spacing w:after="0" w:line="240" w:lineRule="auto"/>
        <w:ind w:left="720" w:right="-2"/>
        <w:jc w:val="center"/>
        <w:rPr>
          <w:rFonts w:ascii="Arial Narrow" w:eastAsia="Times New Roman" w:hAnsi="Arial Narrow" w:cs="Times New Roman"/>
          <w:b/>
          <w:color w:val="000000" w:themeColor="text1"/>
        </w:rPr>
      </w:pPr>
      <w:r w:rsidRPr="00B84619">
        <w:rPr>
          <w:rFonts w:ascii="Arial Narrow" w:eastAsia="Times New Roman" w:hAnsi="Arial Narrow" w:cs="Times New Roman"/>
          <w:b/>
          <w:color w:val="000000" w:themeColor="text1"/>
        </w:rPr>
        <w:t>PRIJELAZNE I ZAVRŠNE ODREDBE</w:t>
      </w:r>
    </w:p>
    <w:p w:rsidR="009C4726" w:rsidRPr="00B84619" w:rsidRDefault="009C4726" w:rsidP="0048160A">
      <w:pPr>
        <w:jc w:val="both"/>
        <w:rPr>
          <w:rFonts w:ascii="Arial Narrow" w:hAnsi="Arial Narrow" w:cs="Times New Roman"/>
          <w:color w:val="000000" w:themeColor="text1"/>
        </w:rPr>
      </w:pPr>
    </w:p>
    <w:p w:rsidR="0069453E" w:rsidRPr="00B84619" w:rsidRDefault="00401977" w:rsidP="0048160A">
      <w:pPr>
        <w:jc w:val="center"/>
        <w:rPr>
          <w:rFonts w:ascii="Arial Narrow" w:hAnsi="Arial Narrow" w:cs="Times New Roman"/>
          <w:b/>
          <w:color w:val="000000" w:themeColor="text1"/>
        </w:rPr>
      </w:pPr>
      <w:r w:rsidRPr="00B84619">
        <w:rPr>
          <w:rFonts w:ascii="Arial Narrow" w:hAnsi="Arial Narrow" w:cs="Times New Roman"/>
          <w:b/>
          <w:color w:val="000000" w:themeColor="text1"/>
        </w:rPr>
        <w:t>Članak 2</w:t>
      </w:r>
      <w:r w:rsidR="0069453E" w:rsidRPr="00B84619">
        <w:rPr>
          <w:rFonts w:ascii="Arial Narrow" w:hAnsi="Arial Narrow" w:cs="Times New Roman"/>
          <w:b/>
          <w:color w:val="000000" w:themeColor="text1"/>
        </w:rPr>
        <w:t>.</w:t>
      </w:r>
    </w:p>
    <w:p w:rsidR="0069453E" w:rsidRPr="00B84619" w:rsidRDefault="001E5A1B" w:rsidP="0048160A">
      <w:pPr>
        <w:jc w:val="both"/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>Ove izmjene i dopune Poslovnika</w:t>
      </w:r>
      <w:r w:rsidR="009C4726" w:rsidRPr="00B84619">
        <w:rPr>
          <w:rFonts w:ascii="Arial Narrow" w:hAnsi="Arial Narrow" w:cs="Times New Roman"/>
          <w:color w:val="000000" w:themeColor="text1"/>
        </w:rPr>
        <w:t xml:space="preserve"> o radu</w:t>
      </w:r>
      <w:r w:rsidRPr="00B84619">
        <w:rPr>
          <w:rFonts w:ascii="Arial Narrow" w:hAnsi="Arial Narrow" w:cs="Times New Roman"/>
          <w:color w:val="000000" w:themeColor="text1"/>
        </w:rPr>
        <w:t xml:space="preserve"> Školskog odbora i drugih kolegijalnih tijela</w:t>
      </w:r>
      <w:r w:rsidR="009C4726" w:rsidRPr="00B84619">
        <w:rPr>
          <w:rFonts w:ascii="Arial Narrow" w:hAnsi="Arial Narrow" w:cs="Times New Roman"/>
          <w:color w:val="000000" w:themeColor="text1"/>
        </w:rPr>
        <w:t xml:space="preserve"> stupa</w:t>
      </w:r>
      <w:r w:rsidRPr="00B84619">
        <w:rPr>
          <w:rFonts w:ascii="Arial Narrow" w:hAnsi="Arial Narrow" w:cs="Times New Roman"/>
          <w:color w:val="000000" w:themeColor="text1"/>
        </w:rPr>
        <w:t>ju</w:t>
      </w:r>
      <w:r w:rsidR="009C4726" w:rsidRPr="00B84619">
        <w:rPr>
          <w:rFonts w:ascii="Arial Narrow" w:hAnsi="Arial Narrow" w:cs="Times New Roman"/>
          <w:color w:val="000000" w:themeColor="text1"/>
        </w:rPr>
        <w:t xml:space="preserve"> na snagu istekom osmog (8.) dana od dana objave na oglasnoj ploči Škole. </w:t>
      </w:r>
    </w:p>
    <w:p w:rsidR="009C4726" w:rsidRPr="00B84619" w:rsidRDefault="009C4726" w:rsidP="003731A5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>KLASA:</w:t>
      </w:r>
      <w:r w:rsidR="00102D1A" w:rsidRPr="00B84619">
        <w:rPr>
          <w:rFonts w:ascii="Arial Narrow" w:hAnsi="Arial Narrow" w:cs="Times New Roman"/>
          <w:color w:val="000000" w:themeColor="text1"/>
        </w:rPr>
        <w:t>011-03/22-02/02</w:t>
      </w:r>
    </w:p>
    <w:p w:rsidR="009C4726" w:rsidRPr="00B84619" w:rsidRDefault="009C4726" w:rsidP="003731A5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>URBROJ:</w:t>
      </w:r>
      <w:r w:rsidR="00824940">
        <w:rPr>
          <w:rFonts w:ascii="Arial Narrow" w:hAnsi="Arial Narrow" w:cs="Times New Roman"/>
          <w:color w:val="000000" w:themeColor="text1"/>
        </w:rPr>
        <w:t>2189-87</w:t>
      </w:r>
      <w:r w:rsidR="003731A5" w:rsidRPr="00B84619">
        <w:rPr>
          <w:rFonts w:ascii="Arial Narrow" w:hAnsi="Arial Narrow" w:cs="Times New Roman"/>
          <w:color w:val="000000" w:themeColor="text1"/>
        </w:rPr>
        <w:t>-08-22-01</w:t>
      </w:r>
    </w:p>
    <w:p w:rsidR="003731A5" w:rsidRPr="00B84619" w:rsidRDefault="00B84619" w:rsidP="003731A5">
      <w:pPr>
        <w:spacing w:after="0"/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>U Virovitici,04.</w:t>
      </w:r>
      <w:r w:rsidR="003731A5" w:rsidRPr="00B84619">
        <w:rPr>
          <w:rFonts w:ascii="Arial Narrow" w:hAnsi="Arial Narrow" w:cs="Times New Roman"/>
          <w:color w:val="000000" w:themeColor="text1"/>
        </w:rPr>
        <w:t xml:space="preserve"> listopada 2022. godine</w:t>
      </w:r>
    </w:p>
    <w:p w:rsidR="003731A5" w:rsidRPr="00B84619" w:rsidRDefault="003731A5" w:rsidP="003731A5">
      <w:pPr>
        <w:spacing w:after="0"/>
        <w:rPr>
          <w:rFonts w:ascii="Arial Narrow" w:hAnsi="Arial Narrow" w:cs="Times New Roman"/>
          <w:color w:val="000000" w:themeColor="text1"/>
        </w:rPr>
      </w:pPr>
    </w:p>
    <w:p w:rsidR="003731A5" w:rsidRPr="00B84619" w:rsidRDefault="003731A5" w:rsidP="003731A5">
      <w:pPr>
        <w:spacing w:after="0"/>
        <w:rPr>
          <w:rFonts w:ascii="Arial Narrow" w:hAnsi="Arial Narrow" w:cs="Times New Roman"/>
          <w:color w:val="000000" w:themeColor="text1"/>
        </w:rPr>
      </w:pP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  <w:t>Predsjednica Školskog odbora:</w:t>
      </w: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="003731A5" w:rsidRPr="00B84619">
        <w:rPr>
          <w:rFonts w:ascii="Arial Narrow" w:hAnsi="Arial Narrow" w:cs="Times New Roman"/>
          <w:color w:val="000000" w:themeColor="text1"/>
        </w:rPr>
        <w:t xml:space="preserve">             Violeta </w:t>
      </w:r>
      <w:proofErr w:type="spellStart"/>
      <w:r w:rsidR="003731A5" w:rsidRPr="00B84619">
        <w:rPr>
          <w:rFonts w:ascii="Arial Narrow" w:hAnsi="Arial Narrow" w:cs="Times New Roman"/>
          <w:color w:val="000000" w:themeColor="text1"/>
        </w:rPr>
        <w:t>Drvenkar</w:t>
      </w:r>
      <w:proofErr w:type="spellEnd"/>
      <w:r w:rsidR="003731A5" w:rsidRPr="00B84619">
        <w:rPr>
          <w:rFonts w:ascii="Arial Narrow" w:hAnsi="Arial Narrow" w:cs="Times New Roman"/>
          <w:color w:val="000000" w:themeColor="text1"/>
        </w:rPr>
        <w:t>, dipl. učiteljica</w:t>
      </w: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</w:p>
    <w:p w:rsidR="00611329" w:rsidRPr="00B84619" w:rsidRDefault="00611329">
      <w:pPr>
        <w:rPr>
          <w:rFonts w:ascii="Arial Narrow" w:hAnsi="Arial Narrow" w:cs="Times New Roman"/>
          <w:color w:val="000000" w:themeColor="text1"/>
        </w:rPr>
      </w:pPr>
    </w:p>
    <w:p w:rsidR="00611329" w:rsidRPr="00B84619" w:rsidRDefault="00611329">
      <w:pPr>
        <w:rPr>
          <w:rFonts w:ascii="Arial Narrow" w:hAnsi="Arial Narrow" w:cs="Times New Roman"/>
          <w:color w:val="000000" w:themeColor="text1"/>
        </w:rPr>
      </w:pPr>
    </w:p>
    <w:p w:rsidR="00650F72" w:rsidRPr="00B84619" w:rsidRDefault="001E5A1B">
      <w:pPr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>Ove izmjene i dopune Poslovnika o radu Školskog odbora i drugih kolegijalnih tijela</w:t>
      </w:r>
      <w:r w:rsidR="00650F72" w:rsidRPr="00B84619">
        <w:rPr>
          <w:rFonts w:ascii="Arial Narrow" w:hAnsi="Arial Narrow" w:cs="Times New Roman"/>
          <w:color w:val="000000" w:themeColor="text1"/>
        </w:rPr>
        <w:t xml:space="preserve"> objavljen</w:t>
      </w:r>
      <w:r w:rsidRPr="00B84619">
        <w:rPr>
          <w:rFonts w:ascii="Arial Narrow" w:hAnsi="Arial Narrow" w:cs="Times New Roman"/>
          <w:color w:val="000000" w:themeColor="text1"/>
        </w:rPr>
        <w:t>e su</w:t>
      </w:r>
      <w:r w:rsidR="00650F72" w:rsidRPr="00B84619">
        <w:rPr>
          <w:rFonts w:ascii="Arial Narrow" w:hAnsi="Arial Narrow" w:cs="Times New Roman"/>
          <w:color w:val="000000" w:themeColor="text1"/>
        </w:rPr>
        <w:t xml:space="preserve"> na o</w:t>
      </w:r>
      <w:r w:rsidR="000914D8" w:rsidRPr="00B84619">
        <w:rPr>
          <w:rFonts w:ascii="Arial Narrow" w:hAnsi="Arial Narrow" w:cs="Times New Roman"/>
          <w:color w:val="000000" w:themeColor="text1"/>
        </w:rPr>
        <w:t xml:space="preserve">glasnoj ploči Škole dana </w:t>
      </w:r>
      <w:r w:rsidR="00B84619" w:rsidRPr="00B84619">
        <w:rPr>
          <w:rFonts w:ascii="Arial Narrow" w:hAnsi="Arial Narrow" w:cs="Times New Roman"/>
          <w:color w:val="000000" w:themeColor="text1"/>
        </w:rPr>
        <w:t>04. listopada 2022.</w:t>
      </w:r>
      <w:r w:rsidR="002966C5" w:rsidRPr="00B84619">
        <w:rPr>
          <w:rFonts w:ascii="Arial Narrow" w:hAnsi="Arial Narrow" w:cs="Times New Roman"/>
          <w:color w:val="000000" w:themeColor="text1"/>
        </w:rPr>
        <w:t xml:space="preserve"> godine</w:t>
      </w:r>
      <w:r w:rsidR="000914D8" w:rsidRPr="00B84619">
        <w:rPr>
          <w:rFonts w:ascii="Arial Narrow" w:hAnsi="Arial Narrow" w:cs="Times New Roman"/>
          <w:color w:val="000000" w:themeColor="text1"/>
        </w:rPr>
        <w:t xml:space="preserve"> </w:t>
      </w:r>
      <w:r w:rsidRPr="00B84619">
        <w:rPr>
          <w:rFonts w:ascii="Arial Narrow" w:hAnsi="Arial Narrow" w:cs="Times New Roman"/>
          <w:color w:val="000000" w:themeColor="text1"/>
        </w:rPr>
        <w:t>, a stupile su</w:t>
      </w:r>
      <w:r w:rsidR="000914D8" w:rsidRPr="00B84619">
        <w:rPr>
          <w:rFonts w:ascii="Arial Narrow" w:hAnsi="Arial Narrow" w:cs="Times New Roman"/>
          <w:color w:val="000000" w:themeColor="text1"/>
        </w:rPr>
        <w:t xml:space="preserve"> na snagu dana </w:t>
      </w:r>
      <w:r w:rsidR="00B84619" w:rsidRPr="00B84619">
        <w:rPr>
          <w:rFonts w:ascii="Arial Narrow" w:hAnsi="Arial Narrow" w:cs="Times New Roman"/>
          <w:color w:val="000000" w:themeColor="text1"/>
        </w:rPr>
        <w:t>12. listopada 2022</w:t>
      </w:r>
      <w:r w:rsidR="000914D8" w:rsidRPr="00B84619">
        <w:rPr>
          <w:rFonts w:ascii="Arial Narrow" w:hAnsi="Arial Narrow" w:cs="Times New Roman"/>
          <w:color w:val="000000" w:themeColor="text1"/>
        </w:rPr>
        <w:t>.</w:t>
      </w:r>
      <w:r w:rsidR="002966C5" w:rsidRPr="00B84619">
        <w:rPr>
          <w:rFonts w:ascii="Arial Narrow" w:hAnsi="Arial Narrow" w:cs="Times New Roman"/>
          <w:color w:val="000000" w:themeColor="text1"/>
        </w:rPr>
        <w:t xml:space="preserve"> godine.</w:t>
      </w: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="003731A5" w:rsidRPr="00B84619">
        <w:rPr>
          <w:rFonts w:ascii="Arial Narrow" w:hAnsi="Arial Narrow" w:cs="Times New Roman"/>
          <w:color w:val="000000" w:themeColor="text1"/>
        </w:rPr>
        <w:t xml:space="preserve">          </w:t>
      </w:r>
      <w:r w:rsidR="002966C5" w:rsidRPr="00B84619">
        <w:rPr>
          <w:rFonts w:ascii="Arial Narrow" w:hAnsi="Arial Narrow" w:cs="Times New Roman"/>
          <w:color w:val="000000" w:themeColor="text1"/>
        </w:rPr>
        <w:t xml:space="preserve">      </w:t>
      </w:r>
      <w:r w:rsidR="003731A5" w:rsidRPr="00B84619">
        <w:rPr>
          <w:rFonts w:ascii="Arial Narrow" w:hAnsi="Arial Narrow" w:cs="Times New Roman"/>
          <w:color w:val="000000" w:themeColor="text1"/>
        </w:rPr>
        <w:t xml:space="preserve"> Ravnatelj:</w:t>
      </w: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</w:p>
    <w:p w:rsidR="00650F72" w:rsidRPr="00B84619" w:rsidRDefault="00650F72">
      <w:pPr>
        <w:rPr>
          <w:rFonts w:ascii="Arial Narrow" w:hAnsi="Arial Narrow" w:cs="Times New Roman"/>
          <w:color w:val="000000" w:themeColor="text1"/>
        </w:rPr>
      </w:pP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="003731A5" w:rsidRPr="00B84619">
        <w:rPr>
          <w:rFonts w:ascii="Arial Narrow" w:hAnsi="Arial Narrow" w:cs="Times New Roman"/>
          <w:color w:val="000000" w:themeColor="text1"/>
        </w:rPr>
        <w:t xml:space="preserve"> </w:t>
      </w:r>
      <w:r w:rsidR="002966C5" w:rsidRPr="00B84619">
        <w:rPr>
          <w:rFonts w:ascii="Arial Narrow" w:hAnsi="Arial Narrow" w:cs="Times New Roman"/>
          <w:color w:val="000000" w:themeColor="text1"/>
        </w:rPr>
        <w:t xml:space="preserve">    </w:t>
      </w:r>
      <w:r w:rsidR="003731A5" w:rsidRPr="00B84619">
        <w:rPr>
          <w:rFonts w:ascii="Arial Narrow" w:hAnsi="Arial Narrow" w:cs="Times New Roman"/>
          <w:color w:val="000000" w:themeColor="text1"/>
        </w:rPr>
        <w:t xml:space="preserve">Ivan </w:t>
      </w:r>
      <w:proofErr w:type="spellStart"/>
      <w:r w:rsidR="003731A5" w:rsidRPr="00B84619">
        <w:rPr>
          <w:rFonts w:ascii="Arial Narrow" w:hAnsi="Arial Narrow" w:cs="Times New Roman"/>
          <w:color w:val="000000" w:themeColor="text1"/>
        </w:rPr>
        <w:t>Mikolić</w:t>
      </w:r>
      <w:proofErr w:type="spellEnd"/>
      <w:r w:rsidR="003731A5" w:rsidRPr="00B84619">
        <w:rPr>
          <w:rFonts w:ascii="Arial Narrow" w:hAnsi="Arial Narrow" w:cs="Times New Roman"/>
          <w:color w:val="000000" w:themeColor="text1"/>
        </w:rPr>
        <w:t>, dipl. teolog</w:t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  <w:r w:rsidRPr="00B84619">
        <w:rPr>
          <w:rFonts w:ascii="Arial Narrow" w:hAnsi="Arial Narrow" w:cs="Times New Roman"/>
          <w:color w:val="000000" w:themeColor="text1"/>
        </w:rPr>
        <w:tab/>
      </w:r>
    </w:p>
    <w:sectPr w:rsidR="00650F72" w:rsidRPr="00B8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537"/>
    <w:multiLevelType w:val="hybridMultilevel"/>
    <w:tmpl w:val="DD4EAAF2"/>
    <w:lvl w:ilvl="0" w:tplc="579202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716"/>
    <w:multiLevelType w:val="hybridMultilevel"/>
    <w:tmpl w:val="6E26FFE6"/>
    <w:lvl w:ilvl="0" w:tplc="E97E2D80">
      <w:start w:val="2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C83"/>
    <w:multiLevelType w:val="hybridMultilevel"/>
    <w:tmpl w:val="97087496"/>
    <w:lvl w:ilvl="0" w:tplc="1FE60502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046B"/>
    <w:multiLevelType w:val="hybridMultilevel"/>
    <w:tmpl w:val="3A38C592"/>
    <w:lvl w:ilvl="0" w:tplc="D4D0DB0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76C5"/>
    <w:multiLevelType w:val="hybridMultilevel"/>
    <w:tmpl w:val="A26C958A"/>
    <w:lvl w:ilvl="0" w:tplc="92E28A7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A"/>
    <w:rsid w:val="000705C7"/>
    <w:rsid w:val="000914D8"/>
    <w:rsid w:val="000A5B18"/>
    <w:rsid w:val="00102D1A"/>
    <w:rsid w:val="001A0D13"/>
    <w:rsid w:val="001E5A1B"/>
    <w:rsid w:val="00215D91"/>
    <w:rsid w:val="00267FDB"/>
    <w:rsid w:val="002966C5"/>
    <w:rsid w:val="003731A5"/>
    <w:rsid w:val="00401977"/>
    <w:rsid w:val="00465B56"/>
    <w:rsid w:val="0048160A"/>
    <w:rsid w:val="0049655A"/>
    <w:rsid w:val="00533C83"/>
    <w:rsid w:val="00534BC5"/>
    <w:rsid w:val="005737C3"/>
    <w:rsid w:val="00574548"/>
    <w:rsid w:val="00611329"/>
    <w:rsid w:val="00645CE1"/>
    <w:rsid w:val="00650F72"/>
    <w:rsid w:val="00666921"/>
    <w:rsid w:val="00673555"/>
    <w:rsid w:val="0069453E"/>
    <w:rsid w:val="006F1CF5"/>
    <w:rsid w:val="00824940"/>
    <w:rsid w:val="008446B7"/>
    <w:rsid w:val="008C619E"/>
    <w:rsid w:val="008D6433"/>
    <w:rsid w:val="00991925"/>
    <w:rsid w:val="009C4726"/>
    <w:rsid w:val="00B00E12"/>
    <w:rsid w:val="00B84619"/>
    <w:rsid w:val="00BC3E8D"/>
    <w:rsid w:val="00CB6B5F"/>
    <w:rsid w:val="00D45F81"/>
    <w:rsid w:val="00EE1100"/>
    <w:rsid w:val="00F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8229-27F8-4081-AC5F-17C504F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96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496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15D9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1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Ana</cp:lastModifiedBy>
  <cp:revision>22</cp:revision>
  <dcterms:created xsi:type="dcterms:W3CDTF">2022-09-21T11:00:00Z</dcterms:created>
  <dcterms:modified xsi:type="dcterms:W3CDTF">2022-10-25T06:37:00Z</dcterms:modified>
</cp:coreProperties>
</file>